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2B7" w:rsidRPr="000A3E87" w:rsidRDefault="000A3E87" w:rsidP="000A3E87">
      <w:pPr>
        <w:pBdr>
          <w:top w:val="single" w:sz="4" w:space="1" w:color="auto"/>
          <w:left w:val="single" w:sz="4" w:space="4" w:color="auto"/>
          <w:bottom w:val="single" w:sz="4" w:space="1" w:color="auto"/>
          <w:right w:val="single" w:sz="4" w:space="4" w:color="auto"/>
        </w:pBdr>
        <w:spacing w:after="0" w:line="240" w:lineRule="auto"/>
        <w:jc w:val="right"/>
        <w:rPr>
          <w:rFonts w:ascii="Arial" w:hAnsi="Arial" w:cs="Arial"/>
          <w:b/>
          <w:sz w:val="28"/>
          <w:szCs w:val="28"/>
        </w:rPr>
      </w:pPr>
      <w:r w:rsidRPr="000A3E87">
        <w:rPr>
          <w:rFonts w:ascii="Arial" w:hAnsi="Arial" w:cs="Arial"/>
          <w:b/>
          <w:sz w:val="28"/>
          <w:szCs w:val="28"/>
        </w:rPr>
        <w:t>HAMILTON NORTH PRIMARY SCHOOL</w:t>
      </w:r>
    </w:p>
    <w:p w:rsidR="00042594" w:rsidRDefault="000352B7" w:rsidP="000352B7">
      <w:pPr>
        <w:pBdr>
          <w:top w:val="single" w:sz="4" w:space="1" w:color="auto"/>
          <w:left w:val="single" w:sz="4" w:space="4" w:color="auto"/>
          <w:bottom w:val="single" w:sz="4" w:space="1" w:color="auto"/>
          <w:right w:val="single" w:sz="4" w:space="4" w:color="auto"/>
        </w:pBdr>
        <w:spacing w:after="0" w:line="240" w:lineRule="auto"/>
        <w:jc w:val="right"/>
        <w:rPr>
          <w:rFonts w:ascii="Arial" w:hAnsi="Arial" w:cs="Arial"/>
          <w:b/>
        </w:rPr>
      </w:pPr>
      <w:r>
        <w:rPr>
          <w:rFonts w:ascii="Arial" w:hAnsi="Arial" w:cs="Arial"/>
          <w:b/>
          <w:sz w:val="36"/>
          <w:szCs w:val="36"/>
        </w:rPr>
        <w:t xml:space="preserve">     GREEN PROCUREMENT POLICY</w:t>
      </w:r>
    </w:p>
    <w:p w:rsidR="000A3E87" w:rsidRDefault="000A3E87" w:rsidP="000A3E87">
      <w:pPr>
        <w:spacing w:after="0" w:line="240" w:lineRule="auto"/>
      </w:pPr>
    </w:p>
    <w:p w:rsidR="000A3E87" w:rsidRPr="000352B7" w:rsidRDefault="00595387" w:rsidP="00D73E54">
      <w:pPr>
        <w:spacing w:after="0" w:line="240" w:lineRule="auto"/>
        <w:rPr>
          <w:rFonts w:ascii="Arial" w:hAnsi="Arial" w:cs="Arial"/>
          <w:b/>
        </w:rPr>
      </w:pPr>
      <w:r w:rsidRPr="000352B7">
        <w:rPr>
          <w:rFonts w:ascii="Arial" w:hAnsi="Arial" w:cs="Arial"/>
          <w:b/>
        </w:rPr>
        <w:t xml:space="preserve">Hamilton North Primary School Statement </w:t>
      </w:r>
    </w:p>
    <w:p w:rsidR="00595387" w:rsidRPr="000352B7" w:rsidRDefault="00595387" w:rsidP="00D73E54">
      <w:pPr>
        <w:spacing w:after="0" w:line="240" w:lineRule="auto"/>
        <w:rPr>
          <w:rFonts w:ascii="Arial" w:hAnsi="Arial" w:cs="Arial"/>
        </w:rPr>
      </w:pPr>
    </w:p>
    <w:p w:rsidR="00595387" w:rsidRPr="000352B7" w:rsidRDefault="00595387" w:rsidP="00D73E54">
      <w:pPr>
        <w:spacing w:after="0" w:line="240" w:lineRule="auto"/>
        <w:rPr>
          <w:rFonts w:ascii="Arial" w:hAnsi="Arial" w:cs="Arial"/>
        </w:rPr>
      </w:pPr>
      <w:r w:rsidRPr="000352B7">
        <w:rPr>
          <w:rFonts w:ascii="Arial" w:hAnsi="Arial" w:cs="Arial"/>
        </w:rPr>
        <w:t>Hamilton North Primary School at all times will fully comply with Departmental management and the associated Guidelines published and amended by the Department from time to time.</w:t>
      </w:r>
    </w:p>
    <w:p w:rsidR="00595387" w:rsidRPr="000352B7" w:rsidRDefault="00595387" w:rsidP="00D73E54">
      <w:pPr>
        <w:spacing w:after="0" w:line="240" w:lineRule="auto"/>
        <w:rPr>
          <w:rFonts w:ascii="Arial" w:hAnsi="Arial" w:cs="Arial"/>
        </w:rPr>
      </w:pPr>
    </w:p>
    <w:p w:rsidR="00AE6291" w:rsidRPr="000352B7" w:rsidRDefault="00AE6291" w:rsidP="00AE6291">
      <w:pPr>
        <w:spacing w:after="0" w:line="240" w:lineRule="auto"/>
        <w:rPr>
          <w:rFonts w:ascii="Arial" w:eastAsia="Times New Roman" w:hAnsi="Arial" w:cs="Arial"/>
          <w:b/>
        </w:rPr>
      </w:pPr>
      <w:r w:rsidRPr="000352B7">
        <w:rPr>
          <w:rFonts w:ascii="Arial" w:eastAsia="Times New Roman" w:hAnsi="Arial" w:cs="Arial"/>
          <w:b/>
        </w:rPr>
        <w:t>Purpose of this Policy</w:t>
      </w:r>
    </w:p>
    <w:p w:rsidR="00042594" w:rsidRPr="000352B7" w:rsidRDefault="00042594" w:rsidP="00AE6291">
      <w:pPr>
        <w:spacing w:after="0" w:line="240" w:lineRule="auto"/>
        <w:rPr>
          <w:rFonts w:ascii="Arial" w:eastAsia="Times New Roman" w:hAnsi="Arial" w:cs="Arial"/>
          <w:b/>
        </w:rPr>
      </w:pPr>
    </w:p>
    <w:p w:rsidR="000352B7" w:rsidRPr="000352B7" w:rsidRDefault="000352B7" w:rsidP="000352B7">
      <w:pPr>
        <w:rPr>
          <w:rFonts w:ascii="Arial" w:hAnsi="Arial" w:cs="Arial"/>
        </w:rPr>
      </w:pPr>
      <w:r w:rsidRPr="000352B7">
        <w:rPr>
          <w:rFonts w:ascii="Arial" w:hAnsi="Arial" w:cs="Arial"/>
        </w:rPr>
        <w:t>Hamilton North Primary School is committed to the use and purchase of environmentally and socially responsible materials, products and services whenever they perform satisfactorily, are safe and are value of money over the lifetime of the product, reducing our ecological footprint and creating a balance between sustainability and education by curriculum programs.</w:t>
      </w:r>
    </w:p>
    <w:p w:rsidR="000352B7" w:rsidRDefault="000352B7" w:rsidP="000352B7">
      <w:pPr>
        <w:rPr>
          <w:rFonts w:ascii="Arial" w:hAnsi="Arial" w:cs="Arial"/>
        </w:rPr>
      </w:pPr>
      <w:r w:rsidRPr="000352B7">
        <w:rPr>
          <w:rFonts w:ascii="Arial" w:hAnsi="Arial" w:cs="Arial"/>
        </w:rPr>
        <w:t>Hamilton North Primary School will focus on sustainability as a key driver in its own activities and to lead the school in best practice environmental management. To do this we will develop a School Environment Management Plan (SEMP) and support it with appropriate procurement procedures and practices to minimise consumption of energy, water and other resources including paper and to minimise waste. The school aims to:</w:t>
      </w:r>
    </w:p>
    <w:tbl>
      <w:tblPr>
        <w:tblStyle w:val="TableGrid"/>
        <w:tblW w:w="0" w:type="auto"/>
        <w:tblLook w:val="04A0" w:firstRow="1" w:lastRow="0" w:firstColumn="1" w:lastColumn="0" w:noHBand="0" w:noVBand="1"/>
      </w:tblPr>
      <w:tblGrid>
        <w:gridCol w:w="817"/>
        <w:gridCol w:w="8363"/>
      </w:tblGrid>
      <w:tr w:rsidR="000352B7" w:rsidTr="00D86A49">
        <w:trPr>
          <w:trHeight w:val="567"/>
        </w:trPr>
        <w:tc>
          <w:tcPr>
            <w:tcW w:w="9180" w:type="dxa"/>
            <w:gridSpan w:val="2"/>
            <w:shd w:val="clear" w:color="auto" w:fill="0070C0"/>
            <w:vAlign w:val="center"/>
          </w:tcPr>
          <w:p w:rsidR="000352B7" w:rsidRPr="00D86A49" w:rsidRDefault="000352B7" w:rsidP="000352B7">
            <w:pPr>
              <w:rPr>
                <w:rFonts w:ascii="Arial" w:hAnsi="Arial" w:cs="Arial"/>
                <w:b/>
              </w:rPr>
            </w:pPr>
            <w:bookmarkStart w:id="0" w:name="_GoBack"/>
            <w:r w:rsidRPr="00D86A49">
              <w:rPr>
                <w:rFonts w:ascii="Arial" w:hAnsi="Arial" w:cs="Arial"/>
                <w:b/>
                <w:color w:val="FFFFFF" w:themeColor="background1"/>
              </w:rPr>
              <w:t>Making environmentally sound decisions:</w:t>
            </w:r>
          </w:p>
        </w:tc>
      </w:tr>
      <w:tr w:rsidR="000352B7" w:rsidTr="00D86A49">
        <w:tc>
          <w:tcPr>
            <w:tcW w:w="817" w:type="dxa"/>
            <w:vAlign w:val="center"/>
          </w:tcPr>
          <w:p w:rsidR="000352B7" w:rsidRPr="00D86A49" w:rsidRDefault="000352B7" w:rsidP="00D86A49">
            <w:pPr>
              <w:rPr>
                <w:rFonts w:ascii="Arial" w:hAnsi="Arial" w:cs="Arial"/>
                <w:b/>
              </w:rPr>
            </w:pPr>
            <w:r w:rsidRPr="00D86A49">
              <w:rPr>
                <w:rFonts w:ascii="Arial" w:hAnsi="Arial" w:cs="Arial"/>
                <w:b/>
              </w:rPr>
              <w:t>1.</w:t>
            </w:r>
          </w:p>
        </w:tc>
        <w:tc>
          <w:tcPr>
            <w:tcW w:w="8363" w:type="dxa"/>
          </w:tcPr>
          <w:p w:rsidR="000352B7" w:rsidRDefault="000352B7" w:rsidP="000352B7">
            <w:pPr>
              <w:ind w:left="360"/>
              <w:rPr>
                <w:rFonts w:ascii="Arial" w:hAnsi="Arial" w:cs="Arial"/>
              </w:rPr>
            </w:pPr>
            <w:r w:rsidRPr="000352B7">
              <w:rPr>
                <w:rFonts w:ascii="Arial" w:hAnsi="Arial" w:cs="Arial"/>
              </w:rPr>
              <w:t>Purchasing decisions will be make in the context of the waste hierarchy to reduce, reuse, recycle</w:t>
            </w:r>
          </w:p>
        </w:tc>
      </w:tr>
      <w:tr w:rsidR="000352B7" w:rsidTr="00D86A49">
        <w:tc>
          <w:tcPr>
            <w:tcW w:w="817" w:type="dxa"/>
            <w:vAlign w:val="center"/>
          </w:tcPr>
          <w:p w:rsidR="000352B7" w:rsidRPr="00D86A49" w:rsidRDefault="000352B7" w:rsidP="00D86A49">
            <w:pPr>
              <w:rPr>
                <w:rFonts w:ascii="Arial" w:hAnsi="Arial" w:cs="Arial"/>
                <w:b/>
              </w:rPr>
            </w:pPr>
            <w:r w:rsidRPr="00D86A49">
              <w:rPr>
                <w:rFonts w:ascii="Arial" w:hAnsi="Arial" w:cs="Arial"/>
                <w:b/>
              </w:rPr>
              <w:t>2.</w:t>
            </w:r>
          </w:p>
        </w:tc>
        <w:tc>
          <w:tcPr>
            <w:tcW w:w="8363" w:type="dxa"/>
          </w:tcPr>
          <w:p w:rsidR="000352B7" w:rsidRDefault="000352B7" w:rsidP="000352B7">
            <w:pPr>
              <w:ind w:left="360"/>
              <w:rPr>
                <w:rFonts w:ascii="Arial" w:hAnsi="Arial" w:cs="Arial"/>
              </w:rPr>
            </w:pPr>
            <w:r w:rsidRPr="000352B7">
              <w:rPr>
                <w:rFonts w:ascii="Arial" w:hAnsi="Arial" w:cs="Arial"/>
              </w:rPr>
              <w:t>Purchase energy and water efficient products</w:t>
            </w:r>
          </w:p>
        </w:tc>
      </w:tr>
      <w:tr w:rsidR="000352B7" w:rsidTr="00D86A49">
        <w:tc>
          <w:tcPr>
            <w:tcW w:w="817" w:type="dxa"/>
            <w:vAlign w:val="center"/>
          </w:tcPr>
          <w:p w:rsidR="000352B7" w:rsidRPr="00D86A49" w:rsidRDefault="000352B7" w:rsidP="00D86A49">
            <w:pPr>
              <w:rPr>
                <w:rFonts w:ascii="Arial" w:hAnsi="Arial" w:cs="Arial"/>
                <w:b/>
              </w:rPr>
            </w:pPr>
            <w:r w:rsidRPr="00D86A49">
              <w:rPr>
                <w:rFonts w:ascii="Arial" w:hAnsi="Arial" w:cs="Arial"/>
                <w:b/>
              </w:rPr>
              <w:t>3.</w:t>
            </w:r>
          </w:p>
        </w:tc>
        <w:tc>
          <w:tcPr>
            <w:tcW w:w="8363" w:type="dxa"/>
          </w:tcPr>
          <w:p w:rsidR="000352B7" w:rsidRDefault="000352B7" w:rsidP="000352B7">
            <w:pPr>
              <w:ind w:left="360"/>
              <w:rPr>
                <w:rFonts w:ascii="Arial" w:hAnsi="Arial" w:cs="Arial"/>
              </w:rPr>
            </w:pPr>
            <w:r w:rsidRPr="002B5B3D">
              <w:rPr>
                <w:rFonts w:ascii="Arial" w:hAnsi="Arial" w:cs="Arial"/>
              </w:rPr>
              <w:t>Produce products from recycled materials</w:t>
            </w:r>
          </w:p>
        </w:tc>
      </w:tr>
      <w:tr w:rsidR="000352B7" w:rsidTr="00D86A49">
        <w:tc>
          <w:tcPr>
            <w:tcW w:w="817" w:type="dxa"/>
            <w:vAlign w:val="center"/>
          </w:tcPr>
          <w:p w:rsidR="000352B7" w:rsidRPr="00D86A49" w:rsidRDefault="000352B7" w:rsidP="00D86A49">
            <w:pPr>
              <w:rPr>
                <w:rFonts w:ascii="Arial" w:hAnsi="Arial" w:cs="Arial"/>
                <w:b/>
              </w:rPr>
            </w:pPr>
            <w:r w:rsidRPr="00D86A49">
              <w:rPr>
                <w:rFonts w:ascii="Arial" w:hAnsi="Arial" w:cs="Arial"/>
                <w:b/>
              </w:rPr>
              <w:t>4.</w:t>
            </w:r>
          </w:p>
        </w:tc>
        <w:tc>
          <w:tcPr>
            <w:tcW w:w="8363" w:type="dxa"/>
          </w:tcPr>
          <w:p w:rsidR="000352B7" w:rsidRDefault="000352B7" w:rsidP="00D86A49">
            <w:pPr>
              <w:ind w:left="360"/>
              <w:rPr>
                <w:rFonts w:ascii="Arial" w:hAnsi="Arial" w:cs="Arial"/>
              </w:rPr>
            </w:pPr>
            <w:r w:rsidRPr="002B5B3D">
              <w:rPr>
                <w:rFonts w:ascii="Arial" w:hAnsi="Arial" w:cs="Arial"/>
              </w:rPr>
              <w:t>Purchase indigenous or native plants</w:t>
            </w:r>
          </w:p>
        </w:tc>
      </w:tr>
      <w:tr w:rsidR="000352B7" w:rsidTr="00D86A49">
        <w:tc>
          <w:tcPr>
            <w:tcW w:w="817" w:type="dxa"/>
            <w:vAlign w:val="center"/>
          </w:tcPr>
          <w:p w:rsidR="000352B7" w:rsidRPr="00D86A49" w:rsidRDefault="000352B7" w:rsidP="00D86A49">
            <w:pPr>
              <w:rPr>
                <w:rFonts w:ascii="Arial" w:hAnsi="Arial" w:cs="Arial"/>
                <w:b/>
              </w:rPr>
            </w:pPr>
            <w:r w:rsidRPr="00D86A49">
              <w:rPr>
                <w:rFonts w:ascii="Arial" w:hAnsi="Arial" w:cs="Arial"/>
                <w:b/>
              </w:rPr>
              <w:t>5.</w:t>
            </w:r>
          </w:p>
        </w:tc>
        <w:tc>
          <w:tcPr>
            <w:tcW w:w="8363" w:type="dxa"/>
          </w:tcPr>
          <w:p w:rsidR="000352B7" w:rsidRDefault="000352B7" w:rsidP="00D86A49">
            <w:pPr>
              <w:ind w:left="360"/>
              <w:rPr>
                <w:rFonts w:ascii="Arial" w:hAnsi="Arial" w:cs="Arial"/>
              </w:rPr>
            </w:pPr>
            <w:r w:rsidRPr="002B5B3D">
              <w:rPr>
                <w:rFonts w:ascii="Arial" w:hAnsi="Arial" w:cs="Arial"/>
              </w:rPr>
              <w:t>Where possible, purchase from local suppliers with a 5% pricing variation permitted</w:t>
            </w:r>
          </w:p>
        </w:tc>
      </w:tr>
      <w:tr w:rsidR="000352B7" w:rsidTr="00D86A49">
        <w:tc>
          <w:tcPr>
            <w:tcW w:w="817" w:type="dxa"/>
            <w:vAlign w:val="center"/>
          </w:tcPr>
          <w:p w:rsidR="000352B7" w:rsidRPr="00D86A49" w:rsidRDefault="000352B7" w:rsidP="00D86A49">
            <w:pPr>
              <w:rPr>
                <w:rFonts w:ascii="Arial" w:hAnsi="Arial" w:cs="Arial"/>
                <w:b/>
              </w:rPr>
            </w:pPr>
            <w:r w:rsidRPr="00D86A49">
              <w:rPr>
                <w:rFonts w:ascii="Arial" w:hAnsi="Arial" w:cs="Arial"/>
                <w:b/>
              </w:rPr>
              <w:t>6.</w:t>
            </w:r>
          </w:p>
        </w:tc>
        <w:tc>
          <w:tcPr>
            <w:tcW w:w="8363" w:type="dxa"/>
          </w:tcPr>
          <w:p w:rsidR="000352B7" w:rsidRDefault="000352B7" w:rsidP="00D86A49">
            <w:pPr>
              <w:ind w:left="360"/>
              <w:rPr>
                <w:rFonts w:ascii="Arial" w:hAnsi="Arial" w:cs="Arial"/>
              </w:rPr>
            </w:pPr>
            <w:r w:rsidRPr="002B5B3D">
              <w:rPr>
                <w:rFonts w:ascii="Arial" w:hAnsi="Arial" w:cs="Arial"/>
              </w:rPr>
              <w:t>Purchase 100% recycled paper</w:t>
            </w:r>
          </w:p>
        </w:tc>
      </w:tr>
      <w:tr w:rsidR="000352B7" w:rsidTr="00D86A49">
        <w:tc>
          <w:tcPr>
            <w:tcW w:w="817" w:type="dxa"/>
            <w:vAlign w:val="center"/>
          </w:tcPr>
          <w:p w:rsidR="000352B7" w:rsidRPr="00D86A49" w:rsidRDefault="000352B7" w:rsidP="00D86A49">
            <w:pPr>
              <w:rPr>
                <w:rFonts w:ascii="Arial" w:hAnsi="Arial" w:cs="Arial"/>
                <w:b/>
              </w:rPr>
            </w:pPr>
            <w:r w:rsidRPr="00D86A49">
              <w:rPr>
                <w:rFonts w:ascii="Arial" w:hAnsi="Arial" w:cs="Arial"/>
                <w:b/>
              </w:rPr>
              <w:t>7.</w:t>
            </w:r>
          </w:p>
        </w:tc>
        <w:tc>
          <w:tcPr>
            <w:tcW w:w="8363" w:type="dxa"/>
          </w:tcPr>
          <w:p w:rsidR="000352B7" w:rsidRDefault="000352B7" w:rsidP="00D86A49">
            <w:pPr>
              <w:ind w:left="360"/>
              <w:rPr>
                <w:rFonts w:ascii="Arial" w:hAnsi="Arial" w:cs="Arial"/>
              </w:rPr>
            </w:pPr>
            <w:r w:rsidRPr="002B5B3D">
              <w:rPr>
                <w:rFonts w:ascii="Arial" w:hAnsi="Arial" w:cs="Arial"/>
              </w:rPr>
              <w:t>Purchasing decisions will be made on the basis of value for money rather than just the cheapest up-front price</w:t>
            </w:r>
          </w:p>
        </w:tc>
      </w:tr>
      <w:tr w:rsidR="000352B7" w:rsidTr="00D86A49">
        <w:tc>
          <w:tcPr>
            <w:tcW w:w="817" w:type="dxa"/>
            <w:vAlign w:val="center"/>
          </w:tcPr>
          <w:p w:rsidR="000352B7" w:rsidRPr="00D86A49" w:rsidRDefault="000352B7" w:rsidP="00D86A49">
            <w:pPr>
              <w:rPr>
                <w:rFonts w:ascii="Arial" w:hAnsi="Arial" w:cs="Arial"/>
                <w:b/>
              </w:rPr>
            </w:pPr>
            <w:r w:rsidRPr="00D86A49">
              <w:rPr>
                <w:rFonts w:ascii="Arial" w:hAnsi="Arial" w:cs="Arial"/>
                <w:b/>
              </w:rPr>
              <w:t>8.</w:t>
            </w:r>
          </w:p>
        </w:tc>
        <w:tc>
          <w:tcPr>
            <w:tcW w:w="8363" w:type="dxa"/>
          </w:tcPr>
          <w:p w:rsidR="000352B7" w:rsidRDefault="00D86A49" w:rsidP="00D86A49">
            <w:pPr>
              <w:ind w:left="360"/>
              <w:rPr>
                <w:rFonts w:ascii="Arial" w:hAnsi="Arial" w:cs="Arial"/>
              </w:rPr>
            </w:pPr>
            <w:r w:rsidRPr="002B5B3D">
              <w:rPr>
                <w:rFonts w:ascii="Arial" w:hAnsi="Arial" w:cs="Arial"/>
              </w:rPr>
              <w:t>Support businesses that also have sound environmental management systems</w:t>
            </w:r>
          </w:p>
        </w:tc>
      </w:tr>
      <w:bookmarkEnd w:id="0"/>
    </w:tbl>
    <w:p w:rsidR="000352B7" w:rsidRDefault="000352B7" w:rsidP="000352B7">
      <w:pPr>
        <w:rPr>
          <w:rFonts w:ascii="Arial" w:hAnsi="Arial" w:cs="Arial"/>
        </w:rPr>
      </w:pPr>
    </w:p>
    <w:tbl>
      <w:tblPr>
        <w:tblStyle w:val="TableGrid"/>
        <w:tblW w:w="0" w:type="auto"/>
        <w:tblLook w:val="04A0" w:firstRow="1" w:lastRow="0" w:firstColumn="1" w:lastColumn="0" w:noHBand="0" w:noVBand="1"/>
      </w:tblPr>
      <w:tblGrid>
        <w:gridCol w:w="9242"/>
      </w:tblGrid>
      <w:tr w:rsidR="00D86A49" w:rsidTr="004369A4">
        <w:trPr>
          <w:trHeight w:val="567"/>
        </w:trPr>
        <w:tc>
          <w:tcPr>
            <w:tcW w:w="9242" w:type="dxa"/>
            <w:shd w:val="clear" w:color="auto" w:fill="0070C0"/>
            <w:vAlign w:val="center"/>
          </w:tcPr>
          <w:p w:rsidR="00D86A49" w:rsidRPr="004369A4" w:rsidRDefault="004369A4" w:rsidP="00D86A49">
            <w:pPr>
              <w:rPr>
                <w:rFonts w:ascii="Arial" w:hAnsi="Arial" w:cs="Arial"/>
                <w:b/>
              </w:rPr>
            </w:pPr>
            <w:r w:rsidRPr="004369A4">
              <w:rPr>
                <w:rFonts w:ascii="Arial" w:hAnsi="Arial" w:cs="Arial"/>
                <w:b/>
                <w:color w:val="FFFFFF" w:themeColor="background1"/>
              </w:rPr>
              <w:t>Expectations:</w:t>
            </w:r>
          </w:p>
        </w:tc>
      </w:tr>
      <w:tr w:rsidR="00D86A49" w:rsidTr="00B86508">
        <w:trPr>
          <w:trHeight w:val="567"/>
        </w:trPr>
        <w:tc>
          <w:tcPr>
            <w:tcW w:w="9242" w:type="dxa"/>
            <w:vAlign w:val="center"/>
          </w:tcPr>
          <w:p w:rsidR="00D86A49" w:rsidRDefault="00D86A49" w:rsidP="00B86508">
            <w:pPr>
              <w:rPr>
                <w:rFonts w:ascii="Arial" w:hAnsi="Arial" w:cs="Arial"/>
              </w:rPr>
            </w:pPr>
          </w:p>
          <w:p w:rsidR="00D86A49" w:rsidRPr="00D86A49" w:rsidRDefault="00D86A49" w:rsidP="00B86508">
            <w:pPr>
              <w:rPr>
                <w:rFonts w:ascii="Arial" w:hAnsi="Arial" w:cs="Arial"/>
              </w:rPr>
            </w:pPr>
            <w:r w:rsidRPr="00D86A49">
              <w:rPr>
                <w:rFonts w:ascii="Arial" w:hAnsi="Arial" w:cs="Arial"/>
              </w:rPr>
              <w:t>Investigate the viability of purchasing Green Power or alternative power generation sources</w:t>
            </w:r>
          </w:p>
          <w:p w:rsidR="00D86A49" w:rsidRDefault="00D86A49" w:rsidP="00B86508">
            <w:pPr>
              <w:rPr>
                <w:rFonts w:ascii="Arial" w:hAnsi="Arial" w:cs="Arial"/>
              </w:rPr>
            </w:pPr>
          </w:p>
        </w:tc>
      </w:tr>
      <w:tr w:rsidR="00D86A49" w:rsidTr="00B86508">
        <w:trPr>
          <w:trHeight w:val="567"/>
        </w:trPr>
        <w:tc>
          <w:tcPr>
            <w:tcW w:w="9242" w:type="dxa"/>
            <w:vAlign w:val="center"/>
          </w:tcPr>
          <w:p w:rsidR="00D86A49" w:rsidRDefault="00D86A49" w:rsidP="00B86508">
            <w:pPr>
              <w:rPr>
                <w:rFonts w:ascii="Arial" w:hAnsi="Arial" w:cs="Arial"/>
              </w:rPr>
            </w:pPr>
          </w:p>
          <w:p w:rsidR="00D86A49" w:rsidRPr="00D86A49" w:rsidRDefault="00D86A49" w:rsidP="00B86508">
            <w:pPr>
              <w:rPr>
                <w:rFonts w:ascii="Arial" w:hAnsi="Arial" w:cs="Arial"/>
              </w:rPr>
            </w:pPr>
            <w:r w:rsidRPr="00D86A49">
              <w:rPr>
                <w:rFonts w:ascii="Arial" w:hAnsi="Arial" w:cs="Arial"/>
              </w:rPr>
              <w:t>Ensuring all contracts incorporate sustainability principles; and</w:t>
            </w:r>
          </w:p>
          <w:p w:rsidR="00D86A49" w:rsidRDefault="00D86A49" w:rsidP="00B86508">
            <w:pPr>
              <w:rPr>
                <w:rFonts w:ascii="Arial" w:hAnsi="Arial" w:cs="Arial"/>
              </w:rPr>
            </w:pPr>
          </w:p>
        </w:tc>
      </w:tr>
      <w:tr w:rsidR="00D86A49" w:rsidTr="00B86508">
        <w:trPr>
          <w:trHeight w:val="567"/>
        </w:trPr>
        <w:tc>
          <w:tcPr>
            <w:tcW w:w="9242" w:type="dxa"/>
            <w:vAlign w:val="center"/>
          </w:tcPr>
          <w:p w:rsidR="00D86A49" w:rsidRDefault="00D86A49" w:rsidP="00B86508">
            <w:pPr>
              <w:rPr>
                <w:rFonts w:ascii="Arial" w:hAnsi="Arial" w:cs="Arial"/>
              </w:rPr>
            </w:pPr>
          </w:p>
          <w:p w:rsidR="00D86A49" w:rsidRPr="00D86A49" w:rsidRDefault="00D86A49" w:rsidP="00B86508">
            <w:pPr>
              <w:rPr>
                <w:rFonts w:ascii="Arial" w:hAnsi="Arial" w:cs="Arial"/>
              </w:rPr>
            </w:pPr>
            <w:r w:rsidRPr="00D86A49">
              <w:rPr>
                <w:rFonts w:ascii="Arial" w:hAnsi="Arial" w:cs="Arial"/>
              </w:rPr>
              <w:t>Review this policy every two years in conjunction with the School Environment Management Plan.</w:t>
            </w:r>
          </w:p>
          <w:p w:rsidR="00D86A49" w:rsidRDefault="00D86A49" w:rsidP="00B86508">
            <w:pPr>
              <w:rPr>
                <w:rFonts w:ascii="Arial" w:hAnsi="Arial" w:cs="Arial"/>
              </w:rPr>
            </w:pPr>
          </w:p>
        </w:tc>
      </w:tr>
    </w:tbl>
    <w:p w:rsidR="00D86A49" w:rsidRDefault="00D86A49" w:rsidP="000352B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BC27C7" w:rsidRPr="00BC27C7" w:rsidTr="00941913">
        <w:trPr>
          <w:trHeight w:val="567"/>
        </w:trPr>
        <w:tc>
          <w:tcPr>
            <w:tcW w:w="2235" w:type="dxa"/>
            <w:shd w:val="clear" w:color="auto" w:fill="D9D9D9"/>
            <w:vAlign w:val="center"/>
          </w:tcPr>
          <w:p w:rsidR="00BC27C7" w:rsidRPr="00BC27C7" w:rsidRDefault="00BC27C7" w:rsidP="00BC27C7">
            <w:pPr>
              <w:spacing w:after="0" w:line="240" w:lineRule="auto"/>
              <w:rPr>
                <w:rFonts w:ascii="Calibri" w:eastAsia="Calibri" w:hAnsi="Calibri" w:cs="Times New Roman"/>
                <w:sz w:val="24"/>
                <w:szCs w:val="24"/>
                <w:lang w:eastAsia="en-AU"/>
              </w:rPr>
            </w:pPr>
            <w:r w:rsidRPr="00BC27C7">
              <w:rPr>
                <w:rFonts w:ascii="Calibri" w:eastAsia="Calibri" w:hAnsi="Calibri" w:cs="Times New Roman"/>
                <w:sz w:val="24"/>
                <w:szCs w:val="24"/>
                <w:lang w:eastAsia="en-AU"/>
              </w:rPr>
              <w:t>Office Use Only</w:t>
            </w:r>
          </w:p>
        </w:tc>
        <w:tc>
          <w:tcPr>
            <w:tcW w:w="7007" w:type="dxa"/>
            <w:shd w:val="clear" w:color="auto" w:fill="auto"/>
            <w:vAlign w:val="center"/>
          </w:tcPr>
          <w:p w:rsidR="00BC27C7" w:rsidRPr="00BC27C7" w:rsidRDefault="00BC27C7" w:rsidP="00BC27C7">
            <w:pPr>
              <w:spacing w:after="0" w:line="240" w:lineRule="auto"/>
              <w:rPr>
                <w:rFonts w:ascii="Calibri" w:eastAsia="Calibri" w:hAnsi="Calibri" w:cs="Times New Roman"/>
                <w:sz w:val="24"/>
                <w:szCs w:val="24"/>
                <w:lang w:eastAsia="en-AU"/>
              </w:rPr>
            </w:pPr>
          </w:p>
        </w:tc>
      </w:tr>
      <w:tr w:rsidR="00BC27C7" w:rsidRPr="00BC27C7" w:rsidTr="00941913">
        <w:trPr>
          <w:trHeight w:val="567"/>
        </w:trPr>
        <w:tc>
          <w:tcPr>
            <w:tcW w:w="2235" w:type="dxa"/>
            <w:shd w:val="clear" w:color="auto" w:fill="auto"/>
            <w:vAlign w:val="center"/>
          </w:tcPr>
          <w:p w:rsidR="00BC27C7" w:rsidRPr="00BC27C7" w:rsidRDefault="00BC27C7" w:rsidP="00BC27C7">
            <w:pPr>
              <w:spacing w:after="0" w:line="240" w:lineRule="auto"/>
              <w:rPr>
                <w:rFonts w:ascii="Calibri" w:eastAsia="Calibri" w:hAnsi="Calibri" w:cs="Times New Roman"/>
                <w:sz w:val="24"/>
                <w:szCs w:val="24"/>
                <w:lang w:eastAsia="en-AU"/>
              </w:rPr>
            </w:pPr>
            <w:r w:rsidRPr="00BC27C7">
              <w:rPr>
                <w:rFonts w:ascii="Calibri" w:eastAsia="Calibri" w:hAnsi="Calibri" w:cs="Times New Roman"/>
                <w:sz w:val="24"/>
                <w:szCs w:val="24"/>
                <w:lang w:eastAsia="en-AU"/>
              </w:rPr>
              <w:t>Issue Date</w:t>
            </w:r>
          </w:p>
        </w:tc>
        <w:tc>
          <w:tcPr>
            <w:tcW w:w="7007" w:type="dxa"/>
            <w:shd w:val="clear" w:color="auto" w:fill="auto"/>
            <w:vAlign w:val="center"/>
          </w:tcPr>
          <w:p w:rsidR="00BC27C7" w:rsidRPr="00BC27C7" w:rsidRDefault="000352B7" w:rsidP="000352B7">
            <w:pPr>
              <w:spacing w:after="0" w:line="240" w:lineRule="auto"/>
              <w:rPr>
                <w:rFonts w:ascii="Calibri" w:eastAsia="Calibri" w:hAnsi="Calibri" w:cs="Times New Roman"/>
                <w:sz w:val="24"/>
                <w:szCs w:val="24"/>
                <w:lang w:eastAsia="en-AU"/>
              </w:rPr>
            </w:pPr>
            <w:r>
              <w:rPr>
                <w:rFonts w:ascii="Calibri" w:eastAsia="Calibri" w:hAnsi="Calibri" w:cs="Times New Roman"/>
                <w:sz w:val="24"/>
                <w:szCs w:val="24"/>
                <w:lang w:eastAsia="en-AU"/>
              </w:rPr>
              <w:t>June 2015</w:t>
            </w:r>
          </w:p>
        </w:tc>
      </w:tr>
      <w:tr w:rsidR="00BC27C7" w:rsidRPr="00BC27C7" w:rsidTr="00941913">
        <w:trPr>
          <w:trHeight w:val="567"/>
        </w:trPr>
        <w:tc>
          <w:tcPr>
            <w:tcW w:w="2235" w:type="dxa"/>
            <w:shd w:val="clear" w:color="auto" w:fill="auto"/>
            <w:vAlign w:val="center"/>
          </w:tcPr>
          <w:p w:rsidR="00BC27C7" w:rsidRPr="00BC27C7" w:rsidRDefault="00BC27C7" w:rsidP="00BC27C7">
            <w:pPr>
              <w:spacing w:after="0" w:line="240" w:lineRule="auto"/>
              <w:rPr>
                <w:rFonts w:ascii="Calibri" w:eastAsia="Calibri" w:hAnsi="Calibri" w:cs="Times New Roman"/>
                <w:sz w:val="24"/>
                <w:szCs w:val="24"/>
                <w:lang w:eastAsia="en-AU"/>
              </w:rPr>
            </w:pPr>
            <w:r w:rsidRPr="00BC27C7">
              <w:rPr>
                <w:rFonts w:ascii="Calibri" w:eastAsia="Calibri" w:hAnsi="Calibri" w:cs="Times New Roman"/>
                <w:sz w:val="24"/>
                <w:szCs w:val="24"/>
                <w:lang w:eastAsia="en-AU"/>
              </w:rPr>
              <w:t>Last Review Date</w:t>
            </w:r>
          </w:p>
        </w:tc>
        <w:tc>
          <w:tcPr>
            <w:tcW w:w="7007" w:type="dxa"/>
            <w:shd w:val="clear" w:color="auto" w:fill="auto"/>
            <w:vAlign w:val="center"/>
          </w:tcPr>
          <w:p w:rsidR="00BC27C7" w:rsidRPr="00BC27C7" w:rsidRDefault="00BC27C7" w:rsidP="00BC27C7">
            <w:pPr>
              <w:spacing w:after="0" w:line="240" w:lineRule="auto"/>
              <w:rPr>
                <w:rFonts w:ascii="Calibri" w:eastAsia="Calibri" w:hAnsi="Calibri" w:cs="Times New Roman"/>
                <w:sz w:val="24"/>
                <w:szCs w:val="24"/>
                <w:lang w:eastAsia="en-AU"/>
              </w:rPr>
            </w:pPr>
          </w:p>
        </w:tc>
      </w:tr>
      <w:tr w:rsidR="00BC27C7" w:rsidRPr="00BC27C7" w:rsidTr="00941913">
        <w:trPr>
          <w:trHeight w:val="567"/>
        </w:trPr>
        <w:tc>
          <w:tcPr>
            <w:tcW w:w="2235" w:type="dxa"/>
            <w:shd w:val="clear" w:color="auto" w:fill="auto"/>
            <w:vAlign w:val="center"/>
          </w:tcPr>
          <w:p w:rsidR="00BC27C7" w:rsidRPr="00BC27C7" w:rsidRDefault="00BC27C7" w:rsidP="00BC27C7">
            <w:pPr>
              <w:spacing w:after="0" w:line="240" w:lineRule="auto"/>
              <w:rPr>
                <w:rFonts w:ascii="Calibri" w:eastAsia="Calibri" w:hAnsi="Calibri" w:cs="Times New Roman"/>
                <w:sz w:val="24"/>
                <w:szCs w:val="24"/>
                <w:lang w:eastAsia="en-AU"/>
              </w:rPr>
            </w:pPr>
            <w:r w:rsidRPr="00BC27C7">
              <w:rPr>
                <w:rFonts w:ascii="Calibri" w:eastAsia="Calibri" w:hAnsi="Calibri" w:cs="Times New Roman"/>
                <w:sz w:val="24"/>
                <w:szCs w:val="24"/>
                <w:lang w:eastAsia="en-AU"/>
              </w:rPr>
              <w:t>Next Review Date</w:t>
            </w:r>
          </w:p>
        </w:tc>
        <w:tc>
          <w:tcPr>
            <w:tcW w:w="7007" w:type="dxa"/>
            <w:shd w:val="clear" w:color="auto" w:fill="auto"/>
            <w:vAlign w:val="center"/>
          </w:tcPr>
          <w:p w:rsidR="00BC27C7" w:rsidRPr="00BC27C7" w:rsidRDefault="000352B7" w:rsidP="000352B7">
            <w:pPr>
              <w:spacing w:after="0" w:line="240" w:lineRule="auto"/>
              <w:rPr>
                <w:rFonts w:ascii="Calibri" w:eastAsia="Calibri" w:hAnsi="Calibri" w:cs="Times New Roman"/>
                <w:sz w:val="24"/>
                <w:szCs w:val="24"/>
                <w:lang w:eastAsia="en-AU"/>
              </w:rPr>
            </w:pPr>
            <w:r>
              <w:rPr>
                <w:rFonts w:ascii="Calibri" w:eastAsia="Calibri" w:hAnsi="Calibri" w:cs="Times New Roman"/>
                <w:sz w:val="24"/>
                <w:szCs w:val="24"/>
                <w:lang w:eastAsia="en-AU"/>
              </w:rPr>
              <w:t xml:space="preserve">June </w:t>
            </w:r>
            <w:r w:rsidR="00BC27C7" w:rsidRPr="00BC27C7">
              <w:rPr>
                <w:rFonts w:ascii="Calibri" w:eastAsia="Calibri" w:hAnsi="Calibri" w:cs="Times New Roman"/>
                <w:sz w:val="24"/>
                <w:szCs w:val="24"/>
                <w:lang w:eastAsia="en-AU"/>
              </w:rPr>
              <w:t>201</w:t>
            </w:r>
            <w:r>
              <w:rPr>
                <w:rFonts w:ascii="Calibri" w:eastAsia="Calibri" w:hAnsi="Calibri" w:cs="Times New Roman"/>
                <w:sz w:val="24"/>
                <w:szCs w:val="24"/>
                <w:lang w:eastAsia="en-AU"/>
              </w:rPr>
              <w:t>7</w:t>
            </w:r>
          </w:p>
        </w:tc>
      </w:tr>
    </w:tbl>
    <w:p w:rsidR="00584217" w:rsidRPr="00AE6291" w:rsidRDefault="00584217" w:rsidP="00D73E54">
      <w:pPr>
        <w:spacing w:after="0" w:line="240" w:lineRule="auto"/>
      </w:pPr>
    </w:p>
    <w:sectPr w:rsidR="00584217" w:rsidRPr="00AE629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330" w:rsidRDefault="000F3330" w:rsidP="000F3330">
      <w:pPr>
        <w:spacing w:after="0" w:line="240" w:lineRule="auto"/>
      </w:pPr>
      <w:r>
        <w:separator/>
      </w:r>
    </w:p>
  </w:endnote>
  <w:endnote w:type="continuationSeparator" w:id="0">
    <w:p w:rsidR="000F3330" w:rsidRDefault="000F3330" w:rsidP="000F3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0F3330" w:rsidTr="000F3330">
      <w:tc>
        <w:tcPr>
          <w:tcW w:w="4500" w:type="pct"/>
          <w:tcBorders>
            <w:top w:val="single" w:sz="4" w:space="0" w:color="000000" w:themeColor="text1"/>
          </w:tcBorders>
        </w:tcPr>
        <w:p w:rsidR="000F3330" w:rsidRDefault="00B86508" w:rsidP="00D86A49">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EndPr/>
            <w:sdtContent>
              <w:r w:rsidR="000F3330">
                <w:t>Hamilton North Primary School</w:t>
              </w:r>
            </w:sdtContent>
          </w:sdt>
          <w:r w:rsidR="000F3330">
            <w:t xml:space="preserve"> | </w:t>
          </w:r>
          <w:r w:rsidR="0078357D">
            <w:t>201</w:t>
          </w:r>
          <w:r w:rsidR="00D86A49">
            <w:t xml:space="preserve">5 Green Procurement </w:t>
          </w:r>
          <w:r w:rsidR="000F3330">
            <w:t>Policy</w:t>
          </w:r>
          <w:r w:rsidR="00042594">
            <w:t xml:space="preserve"> </w:t>
          </w:r>
        </w:p>
      </w:tc>
      <w:tc>
        <w:tcPr>
          <w:tcW w:w="500" w:type="pct"/>
          <w:tcBorders>
            <w:top w:val="single" w:sz="4" w:space="0" w:color="C0504D" w:themeColor="accent2"/>
          </w:tcBorders>
          <w:shd w:val="clear" w:color="auto" w:fill="4F81BD" w:themeFill="accent1"/>
        </w:tcPr>
        <w:p w:rsidR="000F3330" w:rsidRDefault="000F3330">
          <w:pPr>
            <w:pStyle w:val="Header"/>
            <w:rPr>
              <w:color w:val="FFFFFF" w:themeColor="background1"/>
            </w:rPr>
          </w:pPr>
          <w:r>
            <w:fldChar w:fldCharType="begin"/>
          </w:r>
          <w:r>
            <w:instrText xml:space="preserve"> PAGE   \* MERGEFORMAT </w:instrText>
          </w:r>
          <w:r>
            <w:fldChar w:fldCharType="separate"/>
          </w:r>
          <w:r w:rsidR="00B86508" w:rsidRPr="00B86508">
            <w:rPr>
              <w:noProof/>
              <w:color w:val="FFFFFF" w:themeColor="background1"/>
            </w:rPr>
            <w:t>1</w:t>
          </w:r>
          <w:r>
            <w:rPr>
              <w:noProof/>
              <w:color w:val="FFFFFF" w:themeColor="background1"/>
            </w:rPr>
            <w:fldChar w:fldCharType="end"/>
          </w:r>
        </w:p>
      </w:tc>
    </w:tr>
  </w:tbl>
  <w:p w:rsidR="000F3330" w:rsidRDefault="000F3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330" w:rsidRDefault="000F3330" w:rsidP="000F3330">
      <w:pPr>
        <w:spacing w:after="0" w:line="240" w:lineRule="auto"/>
      </w:pPr>
      <w:r>
        <w:separator/>
      </w:r>
    </w:p>
  </w:footnote>
  <w:footnote w:type="continuationSeparator" w:id="0">
    <w:p w:rsidR="000F3330" w:rsidRDefault="000F3330" w:rsidP="000F33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8" type="#_x0000_t75" style="width:3in;height:3in" o:bullet="t"/>
    </w:pict>
  </w:numPicBullet>
  <w:numPicBullet w:numPicBulletId="2">
    <w:pict>
      <v:shape id="_x0000_i1029" type="#_x0000_t75" style="width:3in;height:3in" o:bullet="t"/>
    </w:pict>
  </w:numPicBullet>
  <w:numPicBullet w:numPicBulletId="3">
    <w:pict>
      <v:shape id="_x0000_i1030" type="#_x0000_t75" style="width:3in;height:3in" o:bullet="t"/>
    </w:pict>
  </w:numPicBullet>
  <w:numPicBullet w:numPicBulletId="4">
    <w:pict>
      <v:shape id="_x0000_i1031" type="#_x0000_t75" style="width:3in;height:3in" o:bullet="t"/>
    </w:pict>
  </w:numPicBullet>
  <w:numPicBullet w:numPicBulletId="5">
    <w:pict>
      <v:shape id="_x0000_i1032" type="#_x0000_t75" style="width:3in;height:3in" o:bullet="t"/>
    </w:pict>
  </w:numPicBullet>
  <w:numPicBullet w:numPicBulletId="6">
    <w:pict>
      <v:shape id="_x0000_i1033" type="#_x0000_t75" style="width:3in;height:3in" o:bullet="t"/>
    </w:pict>
  </w:numPicBullet>
  <w:numPicBullet w:numPicBulletId="7">
    <w:pict>
      <v:shape id="_x0000_i1034" type="#_x0000_t75" style="width:3in;height:3in" o:bullet="t"/>
    </w:pict>
  </w:numPicBullet>
  <w:numPicBullet w:numPicBulletId="8">
    <w:pict>
      <v:shape id="_x0000_i1035" type="#_x0000_t75" style="width:3in;height:3in" o:bullet="t"/>
    </w:pict>
  </w:numPicBullet>
  <w:abstractNum w:abstractNumId="0">
    <w:nsid w:val="FFFFFFFE"/>
    <w:multiLevelType w:val="singleLevel"/>
    <w:tmpl w:val="FFFFFFFF"/>
    <w:lvl w:ilvl="0">
      <w:numFmt w:val="decimal"/>
      <w:lvlText w:val="*"/>
      <w:lvlJc w:val="left"/>
    </w:lvl>
  </w:abstractNum>
  <w:abstractNum w:abstractNumId="1">
    <w:nsid w:val="05042254"/>
    <w:multiLevelType w:val="hybridMultilevel"/>
    <w:tmpl w:val="4A70FAD0"/>
    <w:lvl w:ilvl="0" w:tplc="FFFFFFFF">
      <w:start w:val="1"/>
      <w:numFmt w:val="bullet"/>
      <w:lvlText w:val=""/>
      <w:legacy w:legacy="1" w:legacySpace="0" w:legacyIndent="283"/>
      <w:lvlJc w:val="left"/>
      <w:pPr>
        <w:ind w:left="283"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5145E0"/>
    <w:multiLevelType w:val="multilevel"/>
    <w:tmpl w:val="CDEC4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4E5250"/>
    <w:multiLevelType w:val="multilevel"/>
    <w:tmpl w:val="17AC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9B5E6A"/>
    <w:multiLevelType w:val="multilevel"/>
    <w:tmpl w:val="BFAA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805200"/>
    <w:multiLevelType w:val="multilevel"/>
    <w:tmpl w:val="FD3C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3476B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F844B2"/>
    <w:multiLevelType w:val="multilevel"/>
    <w:tmpl w:val="63F8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0230DA"/>
    <w:multiLevelType w:val="multilevel"/>
    <w:tmpl w:val="9532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A44871"/>
    <w:multiLevelType w:val="multilevel"/>
    <w:tmpl w:val="C410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941729"/>
    <w:multiLevelType w:val="hybridMultilevel"/>
    <w:tmpl w:val="7CFAF4DA"/>
    <w:lvl w:ilvl="0" w:tplc="FFFFFFFF">
      <w:start w:val="1"/>
      <w:numFmt w:val="bullet"/>
      <w:lvlText w:val=""/>
      <w:legacy w:legacy="1" w:legacySpace="0" w:legacyIndent="283"/>
      <w:lvlJc w:val="left"/>
      <w:pPr>
        <w:ind w:left="283"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C210783"/>
    <w:multiLevelType w:val="multilevel"/>
    <w:tmpl w:val="A858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9E3020"/>
    <w:multiLevelType w:val="multilevel"/>
    <w:tmpl w:val="E346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822FF3"/>
    <w:multiLevelType w:val="multilevel"/>
    <w:tmpl w:val="53B8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9"/>
  </w:num>
  <w:num w:numId="4">
    <w:abstractNumId w:val="7"/>
  </w:num>
  <w:num w:numId="5">
    <w:abstractNumId w:val="2"/>
  </w:num>
  <w:num w:numId="6">
    <w:abstractNumId w:val="12"/>
  </w:num>
  <w:num w:numId="7">
    <w:abstractNumId w:val="8"/>
  </w:num>
  <w:num w:numId="8">
    <w:abstractNumId w:val="3"/>
  </w:num>
  <w:num w:numId="9">
    <w:abstractNumId w:val="13"/>
  </w:num>
  <w:num w:numId="10">
    <w:abstractNumId w:val="11"/>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87"/>
    <w:rsid w:val="000352B7"/>
    <w:rsid w:val="00042594"/>
    <w:rsid w:val="000A3E87"/>
    <w:rsid w:val="000D6FA5"/>
    <w:rsid w:val="000E610E"/>
    <w:rsid w:val="000F1A20"/>
    <w:rsid w:val="000F3330"/>
    <w:rsid w:val="00114C70"/>
    <w:rsid w:val="00255757"/>
    <w:rsid w:val="002B0008"/>
    <w:rsid w:val="00347A8B"/>
    <w:rsid w:val="00363406"/>
    <w:rsid w:val="003F0ED1"/>
    <w:rsid w:val="004369A4"/>
    <w:rsid w:val="00445F17"/>
    <w:rsid w:val="004A1890"/>
    <w:rsid w:val="004A1F53"/>
    <w:rsid w:val="004D35CA"/>
    <w:rsid w:val="004F72BD"/>
    <w:rsid w:val="005559E3"/>
    <w:rsid w:val="00566268"/>
    <w:rsid w:val="00574595"/>
    <w:rsid w:val="00584217"/>
    <w:rsid w:val="00586117"/>
    <w:rsid w:val="00595387"/>
    <w:rsid w:val="006250DB"/>
    <w:rsid w:val="00753BF1"/>
    <w:rsid w:val="00782A25"/>
    <w:rsid w:val="0078357D"/>
    <w:rsid w:val="008C0E47"/>
    <w:rsid w:val="008C12F3"/>
    <w:rsid w:val="008E2981"/>
    <w:rsid w:val="009B5E82"/>
    <w:rsid w:val="009F0C11"/>
    <w:rsid w:val="00AC5899"/>
    <w:rsid w:val="00AE6291"/>
    <w:rsid w:val="00B86508"/>
    <w:rsid w:val="00B95F65"/>
    <w:rsid w:val="00BC27C7"/>
    <w:rsid w:val="00BE4175"/>
    <w:rsid w:val="00CC3463"/>
    <w:rsid w:val="00CE1EF3"/>
    <w:rsid w:val="00D359AA"/>
    <w:rsid w:val="00D73E54"/>
    <w:rsid w:val="00D86A49"/>
    <w:rsid w:val="00E23CC7"/>
    <w:rsid w:val="00FA3B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5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3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330"/>
  </w:style>
  <w:style w:type="paragraph" w:styleId="Footer">
    <w:name w:val="footer"/>
    <w:basedOn w:val="Normal"/>
    <w:link w:val="FooterChar"/>
    <w:uiPriority w:val="99"/>
    <w:unhideWhenUsed/>
    <w:rsid w:val="000F3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330"/>
  </w:style>
  <w:style w:type="paragraph" w:styleId="BalloonText">
    <w:name w:val="Balloon Text"/>
    <w:basedOn w:val="Normal"/>
    <w:link w:val="BalloonTextChar"/>
    <w:uiPriority w:val="99"/>
    <w:semiHidden/>
    <w:unhideWhenUsed/>
    <w:rsid w:val="000F3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330"/>
    <w:rPr>
      <w:rFonts w:ascii="Tahoma" w:hAnsi="Tahoma" w:cs="Tahoma"/>
      <w:sz w:val="16"/>
      <w:szCs w:val="16"/>
    </w:rPr>
  </w:style>
  <w:style w:type="paragraph" w:styleId="ListParagraph">
    <w:name w:val="List Paragraph"/>
    <w:basedOn w:val="Normal"/>
    <w:uiPriority w:val="34"/>
    <w:qFormat/>
    <w:rsid w:val="000352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5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3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330"/>
  </w:style>
  <w:style w:type="paragraph" w:styleId="Footer">
    <w:name w:val="footer"/>
    <w:basedOn w:val="Normal"/>
    <w:link w:val="FooterChar"/>
    <w:uiPriority w:val="99"/>
    <w:unhideWhenUsed/>
    <w:rsid w:val="000F3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330"/>
  </w:style>
  <w:style w:type="paragraph" w:styleId="BalloonText">
    <w:name w:val="Balloon Text"/>
    <w:basedOn w:val="Normal"/>
    <w:link w:val="BalloonTextChar"/>
    <w:uiPriority w:val="99"/>
    <w:semiHidden/>
    <w:unhideWhenUsed/>
    <w:rsid w:val="000F3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330"/>
    <w:rPr>
      <w:rFonts w:ascii="Tahoma" w:hAnsi="Tahoma" w:cs="Tahoma"/>
      <w:sz w:val="16"/>
      <w:szCs w:val="16"/>
    </w:rPr>
  </w:style>
  <w:style w:type="paragraph" w:styleId="ListParagraph">
    <w:name w:val="List Paragraph"/>
    <w:basedOn w:val="Normal"/>
    <w:uiPriority w:val="34"/>
    <w:qFormat/>
    <w:rsid w:val="00035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57251">
      <w:bodyDiv w:val="1"/>
      <w:marLeft w:val="0"/>
      <w:marRight w:val="0"/>
      <w:marTop w:val="0"/>
      <w:marBottom w:val="0"/>
      <w:divBdr>
        <w:top w:val="none" w:sz="0" w:space="0" w:color="auto"/>
        <w:left w:val="none" w:sz="0" w:space="0" w:color="auto"/>
        <w:bottom w:val="none" w:sz="0" w:space="0" w:color="auto"/>
        <w:right w:val="none" w:sz="0" w:space="0" w:color="auto"/>
      </w:divBdr>
      <w:divsChild>
        <w:div w:id="173417513">
          <w:marLeft w:val="0"/>
          <w:marRight w:val="0"/>
          <w:marTop w:val="0"/>
          <w:marBottom w:val="0"/>
          <w:divBdr>
            <w:top w:val="none" w:sz="0" w:space="0" w:color="auto"/>
            <w:left w:val="none" w:sz="0" w:space="0" w:color="auto"/>
            <w:bottom w:val="none" w:sz="0" w:space="0" w:color="auto"/>
            <w:right w:val="none" w:sz="0" w:space="0" w:color="auto"/>
          </w:divBdr>
          <w:divsChild>
            <w:div w:id="114720544">
              <w:marLeft w:val="0"/>
              <w:marRight w:val="0"/>
              <w:marTop w:val="0"/>
              <w:marBottom w:val="0"/>
              <w:divBdr>
                <w:top w:val="none" w:sz="0" w:space="0" w:color="auto"/>
                <w:left w:val="none" w:sz="0" w:space="0" w:color="auto"/>
                <w:bottom w:val="none" w:sz="0" w:space="0" w:color="auto"/>
                <w:right w:val="none" w:sz="0" w:space="0" w:color="auto"/>
              </w:divBdr>
              <w:divsChild>
                <w:div w:id="981038322">
                  <w:marLeft w:val="0"/>
                  <w:marRight w:val="0"/>
                  <w:marTop w:val="0"/>
                  <w:marBottom w:val="0"/>
                  <w:divBdr>
                    <w:top w:val="none" w:sz="0" w:space="0" w:color="auto"/>
                    <w:left w:val="none" w:sz="0" w:space="0" w:color="auto"/>
                    <w:bottom w:val="none" w:sz="0" w:space="0" w:color="auto"/>
                    <w:right w:val="none" w:sz="0" w:space="0" w:color="auto"/>
                  </w:divBdr>
                  <w:divsChild>
                    <w:div w:id="1015957881">
                      <w:marLeft w:val="0"/>
                      <w:marRight w:val="0"/>
                      <w:marTop w:val="0"/>
                      <w:marBottom w:val="0"/>
                      <w:divBdr>
                        <w:top w:val="none" w:sz="0" w:space="0" w:color="auto"/>
                        <w:left w:val="none" w:sz="0" w:space="0" w:color="auto"/>
                        <w:bottom w:val="none" w:sz="0" w:space="0" w:color="auto"/>
                        <w:right w:val="none" w:sz="0" w:space="0" w:color="auto"/>
                      </w:divBdr>
                      <w:divsChild>
                        <w:div w:id="1669017892">
                          <w:marLeft w:val="0"/>
                          <w:marRight w:val="0"/>
                          <w:marTop w:val="0"/>
                          <w:marBottom w:val="0"/>
                          <w:divBdr>
                            <w:top w:val="none" w:sz="0" w:space="0" w:color="auto"/>
                            <w:left w:val="none" w:sz="0" w:space="0" w:color="auto"/>
                            <w:bottom w:val="none" w:sz="0" w:space="0" w:color="auto"/>
                            <w:right w:val="none" w:sz="0" w:space="0" w:color="auto"/>
                          </w:divBdr>
                          <w:divsChild>
                            <w:div w:id="1437024123">
                              <w:marLeft w:val="0"/>
                              <w:marRight w:val="0"/>
                              <w:marTop w:val="0"/>
                              <w:marBottom w:val="0"/>
                              <w:divBdr>
                                <w:top w:val="none" w:sz="0" w:space="0" w:color="auto"/>
                                <w:left w:val="none" w:sz="0" w:space="0" w:color="auto"/>
                                <w:bottom w:val="none" w:sz="0" w:space="0" w:color="auto"/>
                                <w:right w:val="none" w:sz="0" w:space="0" w:color="auto"/>
                              </w:divBdr>
                              <w:divsChild>
                                <w:div w:id="1613824603">
                                  <w:marLeft w:val="0"/>
                                  <w:marRight w:val="0"/>
                                  <w:marTop w:val="0"/>
                                  <w:marBottom w:val="0"/>
                                  <w:divBdr>
                                    <w:top w:val="none" w:sz="0" w:space="0" w:color="auto"/>
                                    <w:left w:val="none" w:sz="0" w:space="0" w:color="auto"/>
                                    <w:bottom w:val="none" w:sz="0" w:space="0" w:color="auto"/>
                                    <w:right w:val="none" w:sz="0" w:space="0" w:color="auto"/>
                                  </w:divBdr>
                                  <w:divsChild>
                                    <w:div w:id="1683045226">
                                      <w:marLeft w:val="0"/>
                                      <w:marRight w:val="0"/>
                                      <w:marTop w:val="0"/>
                                      <w:marBottom w:val="0"/>
                                      <w:divBdr>
                                        <w:top w:val="none" w:sz="0" w:space="0" w:color="auto"/>
                                        <w:left w:val="none" w:sz="0" w:space="0" w:color="auto"/>
                                        <w:bottom w:val="none" w:sz="0" w:space="0" w:color="auto"/>
                                        <w:right w:val="none" w:sz="0" w:space="0" w:color="auto"/>
                                      </w:divBdr>
                                      <w:divsChild>
                                        <w:div w:id="58750383">
                                          <w:marLeft w:val="0"/>
                                          <w:marRight w:val="0"/>
                                          <w:marTop w:val="0"/>
                                          <w:marBottom w:val="0"/>
                                          <w:divBdr>
                                            <w:top w:val="none" w:sz="0" w:space="0" w:color="auto"/>
                                            <w:left w:val="none" w:sz="0" w:space="0" w:color="auto"/>
                                            <w:bottom w:val="none" w:sz="0" w:space="0" w:color="auto"/>
                                            <w:right w:val="none" w:sz="0" w:space="0" w:color="auto"/>
                                          </w:divBdr>
                                          <w:divsChild>
                                            <w:div w:id="1902279452">
                                              <w:marLeft w:val="0"/>
                                              <w:marRight w:val="0"/>
                                              <w:marTop w:val="0"/>
                                              <w:marBottom w:val="0"/>
                                              <w:divBdr>
                                                <w:top w:val="none" w:sz="0" w:space="0" w:color="auto"/>
                                                <w:left w:val="none" w:sz="0" w:space="0" w:color="auto"/>
                                                <w:bottom w:val="none" w:sz="0" w:space="0" w:color="auto"/>
                                                <w:right w:val="none" w:sz="0" w:space="0" w:color="auto"/>
                                              </w:divBdr>
                                              <w:divsChild>
                                                <w:div w:id="1028340109">
                                                  <w:marLeft w:val="0"/>
                                                  <w:marRight w:val="0"/>
                                                  <w:marTop w:val="0"/>
                                                  <w:marBottom w:val="0"/>
                                                  <w:divBdr>
                                                    <w:top w:val="none" w:sz="0" w:space="0" w:color="auto"/>
                                                    <w:left w:val="none" w:sz="0" w:space="0" w:color="auto"/>
                                                    <w:bottom w:val="none" w:sz="0" w:space="0" w:color="auto"/>
                                                    <w:right w:val="none" w:sz="0" w:space="0" w:color="auto"/>
                                                  </w:divBdr>
                                                  <w:divsChild>
                                                    <w:div w:id="1214465484">
                                                      <w:marLeft w:val="0"/>
                                                      <w:marRight w:val="0"/>
                                                      <w:marTop w:val="0"/>
                                                      <w:marBottom w:val="0"/>
                                                      <w:divBdr>
                                                        <w:top w:val="none" w:sz="0" w:space="0" w:color="auto"/>
                                                        <w:left w:val="none" w:sz="0" w:space="0" w:color="auto"/>
                                                        <w:bottom w:val="none" w:sz="0" w:space="0" w:color="auto"/>
                                                        <w:right w:val="none" w:sz="0" w:space="0" w:color="auto"/>
                                                      </w:divBdr>
                                                      <w:divsChild>
                                                        <w:div w:id="1382024254">
                                                          <w:marLeft w:val="0"/>
                                                          <w:marRight w:val="0"/>
                                                          <w:marTop w:val="0"/>
                                                          <w:marBottom w:val="0"/>
                                                          <w:divBdr>
                                                            <w:top w:val="none" w:sz="0" w:space="0" w:color="auto"/>
                                                            <w:left w:val="none" w:sz="0" w:space="0" w:color="auto"/>
                                                            <w:bottom w:val="none" w:sz="0" w:space="0" w:color="auto"/>
                                                            <w:right w:val="none" w:sz="0" w:space="0" w:color="auto"/>
                                                          </w:divBdr>
                                                          <w:divsChild>
                                                            <w:div w:id="2082166805">
                                                              <w:marLeft w:val="0"/>
                                                              <w:marRight w:val="0"/>
                                                              <w:marTop w:val="0"/>
                                                              <w:marBottom w:val="0"/>
                                                              <w:divBdr>
                                                                <w:top w:val="none" w:sz="0" w:space="0" w:color="auto"/>
                                                                <w:left w:val="none" w:sz="0" w:space="0" w:color="auto"/>
                                                                <w:bottom w:val="none" w:sz="0" w:space="0" w:color="auto"/>
                                                                <w:right w:val="none" w:sz="0" w:space="0" w:color="auto"/>
                                                              </w:divBdr>
                                                              <w:divsChild>
                                                                <w:div w:id="2034111906">
                                                                  <w:marLeft w:val="0"/>
                                                                  <w:marRight w:val="0"/>
                                                                  <w:marTop w:val="0"/>
                                                                  <w:marBottom w:val="0"/>
                                                                  <w:divBdr>
                                                                    <w:top w:val="none" w:sz="0" w:space="0" w:color="auto"/>
                                                                    <w:left w:val="none" w:sz="0" w:space="0" w:color="auto"/>
                                                                    <w:bottom w:val="none" w:sz="0" w:space="0" w:color="auto"/>
                                                                    <w:right w:val="none" w:sz="0" w:space="0" w:color="auto"/>
                                                                  </w:divBdr>
                                                                  <w:divsChild>
                                                                    <w:div w:id="1566063737">
                                                                      <w:marLeft w:val="0"/>
                                                                      <w:marRight w:val="0"/>
                                                                      <w:marTop w:val="0"/>
                                                                      <w:marBottom w:val="0"/>
                                                                      <w:divBdr>
                                                                        <w:top w:val="none" w:sz="0" w:space="0" w:color="auto"/>
                                                                        <w:left w:val="none" w:sz="0" w:space="0" w:color="auto"/>
                                                                        <w:bottom w:val="none" w:sz="0" w:space="0" w:color="auto"/>
                                                                        <w:right w:val="none" w:sz="0" w:space="0" w:color="auto"/>
                                                                      </w:divBdr>
                                                                      <w:divsChild>
                                                                        <w:div w:id="13254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606250">
      <w:bodyDiv w:val="1"/>
      <w:marLeft w:val="0"/>
      <w:marRight w:val="0"/>
      <w:marTop w:val="0"/>
      <w:marBottom w:val="0"/>
      <w:divBdr>
        <w:top w:val="none" w:sz="0" w:space="0" w:color="auto"/>
        <w:left w:val="none" w:sz="0" w:space="0" w:color="auto"/>
        <w:bottom w:val="none" w:sz="0" w:space="0" w:color="auto"/>
        <w:right w:val="none" w:sz="0" w:space="0" w:color="auto"/>
      </w:divBdr>
      <w:divsChild>
        <w:div w:id="364016511">
          <w:marLeft w:val="0"/>
          <w:marRight w:val="0"/>
          <w:marTop w:val="0"/>
          <w:marBottom w:val="0"/>
          <w:divBdr>
            <w:top w:val="none" w:sz="0" w:space="0" w:color="auto"/>
            <w:left w:val="none" w:sz="0" w:space="0" w:color="auto"/>
            <w:bottom w:val="none" w:sz="0" w:space="0" w:color="auto"/>
            <w:right w:val="none" w:sz="0" w:space="0" w:color="auto"/>
          </w:divBdr>
          <w:divsChild>
            <w:div w:id="1289356225">
              <w:marLeft w:val="0"/>
              <w:marRight w:val="0"/>
              <w:marTop w:val="0"/>
              <w:marBottom w:val="0"/>
              <w:divBdr>
                <w:top w:val="none" w:sz="0" w:space="0" w:color="auto"/>
                <w:left w:val="none" w:sz="0" w:space="0" w:color="auto"/>
                <w:bottom w:val="none" w:sz="0" w:space="0" w:color="auto"/>
                <w:right w:val="none" w:sz="0" w:space="0" w:color="auto"/>
              </w:divBdr>
              <w:divsChild>
                <w:div w:id="1495603230">
                  <w:marLeft w:val="0"/>
                  <w:marRight w:val="0"/>
                  <w:marTop w:val="0"/>
                  <w:marBottom w:val="0"/>
                  <w:divBdr>
                    <w:top w:val="none" w:sz="0" w:space="0" w:color="auto"/>
                    <w:left w:val="none" w:sz="0" w:space="0" w:color="auto"/>
                    <w:bottom w:val="none" w:sz="0" w:space="0" w:color="auto"/>
                    <w:right w:val="none" w:sz="0" w:space="0" w:color="auto"/>
                  </w:divBdr>
                  <w:divsChild>
                    <w:div w:id="1886064116">
                      <w:marLeft w:val="0"/>
                      <w:marRight w:val="0"/>
                      <w:marTop w:val="0"/>
                      <w:marBottom w:val="0"/>
                      <w:divBdr>
                        <w:top w:val="none" w:sz="0" w:space="0" w:color="auto"/>
                        <w:left w:val="none" w:sz="0" w:space="0" w:color="auto"/>
                        <w:bottom w:val="none" w:sz="0" w:space="0" w:color="auto"/>
                        <w:right w:val="none" w:sz="0" w:space="0" w:color="auto"/>
                      </w:divBdr>
                      <w:divsChild>
                        <w:div w:id="1496721620">
                          <w:marLeft w:val="0"/>
                          <w:marRight w:val="0"/>
                          <w:marTop w:val="0"/>
                          <w:marBottom w:val="0"/>
                          <w:divBdr>
                            <w:top w:val="none" w:sz="0" w:space="0" w:color="auto"/>
                            <w:left w:val="none" w:sz="0" w:space="0" w:color="auto"/>
                            <w:bottom w:val="none" w:sz="0" w:space="0" w:color="auto"/>
                            <w:right w:val="none" w:sz="0" w:space="0" w:color="auto"/>
                          </w:divBdr>
                          <w:divsChild>
                            <w:div w:id="377977563">
                              <w:marLeft w:val="0"/>
                              <w:marRight w:val="0"/>
                              <w:marTop w:val="0"/>
                              <w:marBottom w:val="0"/>
                              <w:divBdr>
                                <w:top w:val="none" w:sz="0" w:space="0" w:color="auto"/>
                                <w:left w:val="none" w:sz="0" w:space="0" w:color="auto"/>
                                <w:bottom w:val="none" w:sz="0" w:space="0" w:color="auto"/>
                                <w:right w:val="none" w:sz="0" w:space="0" w:color="auto"/>
                              </w:divBdr>
                              <w:divsChild>
                                <w:div w:id="957369570">
                                  <w:marLeft w:val="0"/>
                                  <w:marRight w:val="0"/>
                                  <w:marTop w:val="0"/>
                                  <w:marBottom w:val="0"/>
                                  <w:divBdr>
                                    <w:top w:val="none" w:sz="0" w:space="0" w:color="auto"/>
                                    <w:left w:val="none" w:sz="0" w:space="0" w:color="auto"/>
                                    <w:bottom w:val="none" w:sz="0" w:space="0" w:color="auto"/>
                                    <w:right w:val="none" w:sz="0" w:space="0" w:color="auto"/>
                                  </w:divBdr>
                                  <w:divsChild>
                                    <w:div w:id="1374428747">
                                      <w:marLeft w:val="0"/>
                                      <w:marRight w:val="0"/>
                                      <w:marTop w:val="0"/>
                                      <w:marBottom w:val="0"/>
                                      <w:divBdr>
                                        <w:top w:val="none" w:sz="0" w:space="0" w:color="auto"/>
                                        <w:left w:val="none" w:sz="0" w:space="0" w:color="auto"/>
                                        <w:bottom w:val="none" w:sz="0" w:space="0" w:color="auto"/>
                                        <w:right w:val="none" w:sz="0" w:space="0" w:color="auto"/>
                                      </w:divBdr>
                                      <w:divsChild>
                                        <w:div w:id="1148745858">
                                          <w:marLeft w:val="0"/>
                                          <w:marRight w:val="0"/>
                                          <w:marTop w:val="0"/>
                                          <w:marBottom w:val="0"/>
                                          <w:divBdr>
                                            <w:top w:val="none" w:sz="0" w:space="0" w:color="auto"/>
                                            <w:left w:val="none" w:sz="0" w:space="0" w:color="auto"/>
                                            <w:bottom w:val="none" w:sz="0" w:space="0" w:color="auto"/>
                                            <w:right w:val="none" w:sz="0" w:space="0" w:color="auto"/>
                                          </w:divBdr>
                                          <w:divsChild>
                                            <w:div w:id="362748665">
                                              <w:marLeft w:val="0"/>
                                              <w:marRight w:val="0"/>
                                              <w:marTop w:val="0"/>
                                              <w:marBottom w:val="0"/>
                                              <w:divBdr>
                                                <w:top w:val="none" w:sz="0" w:space="0" w:color="auto"/>
                                                <w:left w:val="none" w:sz="0" w:space="0" w:color="auto"/>
                                                <w:bottom w:val="none" w:sz="0" w:space="0" w:color="auto"/>
                                                <w:right w:val="none" w:sz="0" w:space="0" w:color="auto"/>
                                              </w:divBdr>
                                              <w:divsChild>
                                                <w:div w:id="1975987494">
                                                  <w:marLeft w:val="0"/>
                                                  <w:marRight w:val="0"/>
                                                  <w:marTop w:val="0"/>
                                                  <w:marBottom w:val="0"/>
                                                  <w:divBdr>
                                                    <w:top w:val="none" w:sz="0" w:space="0" w:color="auto"/>
                                                    <w:left w:val="none" w:sz="0" w:space="0" w:color="auto"/>
                                                    <w:bottom w:val="none" w:sz="0" w:space="0" w:color="auto"/>
                                                    <w:right w:val="none" w:sz="0" w:space="0" w:color="auto"/>
                                                  </w:divBdr>
                                                  <w:divsChild>
                                                    <w:div w:id="1531069594">
                                                      <w:marLeft w:val="0"/>
                                                      <w:marRight w:val="0"/>
                                                      <w:marTop w:val="0"/>
                                                      <w:marBottom w:val="0"/>
                                                      <w:divBdr>
                                                        <w:top w:val="none" w:sz="0" w:space="0" w:color="auto"/>
                                                        <w:left w:val="none" w:sz="0" w:space="0" w:color="auto"/>
                                                        <w:bottom w:val="none" w:sz="0" w:space="0" w:color="auto"/>
                                                        <w:right w:val="none" w:sz="0" w:space="0" w:color="auto"/>
                                                      </w:divBdr>
                                                      <w:divsChild>
                                                        <w:div w:id="846213359">
                                                          <w:marLeft w:val="0"/>
                                                          <w:marRight w:val="0"/>
                                                          <w:marTop w:val="0"/>
                                                          <w:marBottom w:val="0"/>
                                                          <w:divBdr>
                                                            <w:top w:val="none" w:sz="0" w:space="0" w:color="auto"/>
                                                            <w:left w:val="none" w:sz="0" w:space="0" w:color="auto"/>
                                                            <w:bottom w:val="none" w:sz="0" w:space="0" w:color="auto"/>
                                                            <w:right w:val="none" w:sz="0" w:space="0" w:color="auto"/>
                                                          </w:divBdr>
                                                          <w:divsChild>
                                                            <w:div w:id="819688070">
                                                              <w:marLeft w:val="0"/>
                                                              <w:marRight w:val="0"/>
                                                              <w:marTop w:val="0"/>
                                                              <w:marBottom w:val="0"/>
                                                              <w:divBdr>
                                                                <w:top w:val="none" w:sz="0" w:space="0" w:color="auto"/>
                                                                <w:left w:val="none" w:sz="0" w:space="0" w:color="auto"/>
                                                                <w:bottom w:val="none" w:sz="0" w:space="0" w:color="auto"/>
                                                                <w:right w:val="none" w:sz="0" w:space="0" w:color="auto"/>
                                                              </w:divBdr>
                                                              <w:divsChild>
                                                                <w:div w:id="2145807983">
                                                                  <w:marLeft w:val="0"/>
                                                                  <w:marRight w:val="0"/>
                                                                  <w:marTop w:val="0"/>
                                                                  <w:marBottom w:val="0"/>
                                                                  <w:divBdr>
                                                                    <w:top w:val="none" w:sz="0" w:space="0" w:color="auto"/>
                                                                    <w:left w:val="none" w:sz="0" w:space="0" w:color="auto"/>
                                                                    <w:bottom w:val="none" w:sz="0" w:space="0" w:color="auto"/>
                                                                    <w:right w:val="none" w:sz="0" w:space="0" w:color="auto"/>
                                                                  </w:divBdr>
                                                                  <w:divsChild>
                                                                    <w:div w:id="12478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5976030">
      <w:bodyDiv w:val="1"/>
      <w:marLeft w:val="0"/>
      <w:marRight w:val="0"/>
      <w:marTop w:val="0"/>
      <w:marBottom w:val="0"/>
      <w:divBdr>
        <w:top w:val="none" w:sz="0" w:space="0" w:color="auto"/>
        <w:left w:val="none" w:sz="0" w:space="0" w:color="auto"/>
        <w:bottom w:val="none" w:sz="0" w:space="0" w:color="auto"/>
        <w:right w:val="none" w:sz="0" w:space="0" w:color="auto"/>
      </w:divBdr>
      <w:divsChild>
        <w:div w:id="774249047">
          <w:marLeft w:val="0"/>
          <w:marRight w:val="0"/>
          <w:marTop w:val="0"/>
          <w:marBottom w:val="0"/>
          <w:divBdr>
            <w:top w:val="none" w:sz="0" w:space="0" w:color="auto"/>
            <w:left w:val="none" w:sz="0" w:space="0" w:color="auto"/>
            <w:bottom w:val="none" w:sz="0" w:space="0" w:color="auto"/>
            <w:right w:val="none" w:sz="0" w:space="0" w:color="auto"/>
          </w:divBdr>
          <w:divsChild>
            <w:div w:id="314529602">
              <w:marLeft w:val="0"/>
              <w:marRight w:val="0"/>
              <w:marTop w:val="0"/>
              <w:marBottom w:val="0"/>
              <w:divBdr>
                <w:top w:val="none" w:sz="0" w:space="0" w:color="auto"/>
                <w:left w:val="none" w:sz="0" w:space="0" w:color="auto"/>
                <w:bottom w:val="none" w:sz="0" w:space="0" w:color="auto"/>
                <w:right w:val="none" w:sz="0" w:space="0" w:color="auto"/>
              </w:divBdr>
              <w:divsChild>
                <w:div w:id="19822434">
                  <w:marLeft w:val="0"/>
                  <w:marRight w:val="0"/>
                  <w:marTop w:val="0"/>
                  <w:marBottom w:val="0"/>
                  <w:divBdr>
                    <w:top w:val="none" w:sz="0" w:space="0" w:color="auto"/>
                    <w:left w:val="none" w:sz="0" w:space="0" w:color="auto"/>
                    <w:bottom w:val="none" w:sz="0" w:space="0" w:color="auto"/>
                    <w:right w:val="none" w:sz="0" w:space="0" w:color="auto"/>
                  </w:divBdr>
                  <w:divsChild>
                    <w:div w:id="174150899">
                      <w:marLeft w:val="0"/>
                      <w:marRight w:val="0"/>
                      <w:marTop w:val="0"/>
                      <w:marBottom w:val="0"/>
                      <w:divBdr>
                        <w:top w:val="none" w:sz="0" w:space="0" w:color="auto"/>
                        <w:left w:val="none" w:sz="0" w:space="0" w:color="auto"/>
                        <w:bottom w:val="none" w:sz="0" w:space="0" w:color="auto"/>
                        <w:right w:val="none" w:sz="0" w:space="0" w:color="auto"/>
                      </w:divBdr>
                      <w:divsChild>
                        <w:div w:id="1917200821">
                          <w:marLeft w:val="0"/>
                          <w:marRight w:val="0"/>
                          <w:marTop w:val="0"/>
                          <w:marBottom w:val="0"/>
                          <w:divBdr>
                            <w:top w:val="none" w:sz="0" w:space="0" w:color="auto"/>
                            <w:left w:val="none" w:sz="0" w:space="0" w:color="auto"/>
                            <w:bottom w:val="none" w:sz="0" w:space="0" w:color="auto"/>
                            <w:right w:val="none" w:sz="0" w:space="0" w:color="auto"/>
                          </w:divBdr>
                          <w:divsChild>
                            <w:div w:id="2069331466">
                              <w:marLeft w:val="0"/>
                              <w:marRight w:val="0"/>
                              <w:marTop w:val="0"/>
                              <w:marBottom w:val="0"/>
                              <w:divBdr>
                                <w:top w:val="none" w:sz="0" w:space="0" w:color="auto"/>
                                <w:left w:val="none" w:sz="0" w:space="0" w:color="auto"/>
                                <w:bottom w:val="none" w:sz="0" w:space="0" w:color="auto"/>
                                <w:right w:val="none" w:sz="0" w:space="0" w:color="auto"/>
                              </w:divBdr>
                              <w:divsChild>
                                <w:div w:id="513110027">
                                  <w:marLeft w:val="0"/>
                                  <w:marRight w:val="0"/>
                                  <w:marTop w:val="0"/>
                                  <w:marBottom w:val="0"/>
                                  <w:divBdr>
                                    <w:top w:val="none" w:sz="0" w:space="0" w:color="auto"/>
                                    <w:left w:val="none" w:sz="0" w:space="0" w:color="auto"/>
                                    <w:bottom w:val="none" w:sz="0" w:space="0" w:color="auto"/>
                                    <w:right w:val="none" w:sz="0" w:space="0" w:color="auto"/>
                                  </w:divBdr>
                                  <w:divsChild>
                                    <w:div w:id="1790394170">
                                      <w:marLeft w:val="0"/>
                                      <w:marRight w:val="0"/>
                                      <w:marTop w:val="0"/>
                                      <w:marBottom w:val="0"/>
                                      <w:divBdr>
                                        <w:top w:val="none" w:sz="0" w:space="0" w:color="auto"/>
                                        <w:left w:val="none" w:sz="0" w:space="0" w:color="auto"/>
                                        <w:bottom w:val="none" w:sz="0" w:space="0" w:color="auto"/>
                                        <w:right w:val="none" w:sz="0" w:space="0" w:color="auto"/>
                                      </w:divBdr>
                                      <w:divsChild>
                                        <w:div w:id="2109695650">
                                          <w:marLeft w:val="0"/>
                                          <w:marRight w:val="0"/>
                                          <w:marTop w:val="0"/>
                                          <w:marBottom w:val="0"/>
                                          <w:divBdr>
                                            <w:top w:val="none" w:sz="0" w:space="0" w:color="auto"/>
                                            <w:left w:val="none" w:sz="0" w:space="0" w:color="auto"/>
                                            <w:bottom w:val="none" w:sz="0" w:space="0" w:color="auto"/>
                                            <w:right w:val="none" w:sz="0" w:space="0" w:color="auto"/>
                                          </w:divBdr>
                                          <w:divsChild>
                                            <w:div w:id="1403139786">
                                              <w:marLeft w:val="0"/>
                                              <w:marRight w:val="0"/>
                                              <w:marTop w:val="0"/>
                                              <w:marBottom w:val="0"/>
                                              <w:divBdr>
                                                <w:top w:val="none" w:sz="0" w:space="0" w:color="auto"/>
                                                <w:left w:val="none" w:sz="0" w:space="0" w:color="auto"/>
                                                <w:bottom w:val="none" w:sz="0" w:space="0" w:color="auto"/>
                                                <w:right w:val="none" w:sz="0" w:space="0" w:color="auto"/>
                                              </w:divBdr>
                                              <w:divsChild>
                                                <w:div w:id="839662738">
                                                  <w:marLeft w:val="0"/>
                                                  <w:marRight w:val="0"/>
                                                  <w:marTop w:val="0"/>
                                                  <w:marBottom w:val="0"/>
                                                  <w:divBdr>
                                                    <w:top w:val="none" w:sz="0" w:space="0" w:color="auto"/>
                                                    <w:left w:val="none" w:sz="0" w:space="0" w:color="auto"/>
                                                    <w:bottom w:val="none" w:sz="0" w:space="0" w:color="auto"/>
                                                    <w:right w:val="none" w:sz="0" w:space="0" w:color="auto"/>
                                                  </w:divBdr>
                                                  <w:divsChild>
                                                    <w:div w:id="1680041105">
                                                      <w:marLeft w:val="0"/>
                                                      <w:marRight w:val="0"/>
                                                      <w:marTop w:val="0"/>
                                                      <w:marBottom w:val="0"/>
                                                      <w:divBdr>
                                                        <w:top w:val="none" w:sz="0" w:space="0" w:color="auto"/>
                                                        <w:left w:val="none" w:sz="0" w:space="0" w:color="auto"/>
                                                        <w:bottom w:val="none" w:sz="0" w:space="0" w:color="auto"/>
                                                        <w:right w:val="none" w:sz="0" w:space="0" w:color="auto"/>
                                                      </w:divBdr>
                                                      <w:divsChild>
                                                        <w:div w:id="1399935778">
                                                          <w:marLeft w:val="0"/>
                                                          <w:marRight w:val="0"/>
                                                          <w:marTop w:val="0"/>
                                                          <w:marBottom w:val="0"/>
                                                          <w:divBdr>
                                                            <w:top w:val="none" w:sz="0" w:space="0" w:color="auto"/>
                                                            <w:left w:val="none" w:sz="0" w:space="0" w:color="auto"/>
                                                            <w:bottom w:val="none" w:sz="0" w:space="0" w:color="auto"/>
                                                            <w:right w:val="none" w:sz="0" w:space="0" w:color="auto"/>
                                                          </w:divBdr>
                                                          <w:divsChild>
                                                            <w:div w:id="648096733">
                                                              <w:marLeft w:val="0"/>
                                                              <w:marRight w:val="0"/>
                                                              <w:marTop w:val="0"/>
                                                              <w:marBottom w:val="0"/>
                                                              <w:divBdr>
                                                                <w:top w:val="none" w:sz="0" w:space="0" w:color="auto"/>
                                                                <w:left w:val="none" w:sz="0" w:space="0" w:color="auto"/>
                                                                <w:bottom w:val="none" w:sz="0" w:space="0" w:color="auto"/>
                                                                <w:right w:val="none" w:sz="0" w:space="0" w:color="auto"/>
                                                              </w:divBdr>
                                                              <w:divsChild>
                                                                <w:div w:id="1299724957">
                                                                  <w:marLeft w:val="0"/>
                                                                  <w:marRight w:val="0"/>
                                                                  <w:marTop w:val="0"/>
                                                                  <w:marBottom w:val="0"/>
                                                                  <w:divBdr>
                                                                    <w:top w:val="none" w:sz="0" w:space="0" w:color="auto"/>
                                                                    <w:left w:val="none" w:sz="0" w:space="0" w:color="auto"/>
                                                                    <w:bottom w:val="none" w:sz="0" w:space="0" w:color="auto"/>
                                                                    <w:right w:val="none" w:sz="0" w:space="0" w:color="auto"/>
                                                                  </w:divBdr>
                                                                  <w:divsChild>
                                                                    <w:div w:id="2030720605">
                                                                      <w:marLeft w:val="0"/>
                                                                      <w:marRight w:val="0"/>
                                                                      <w:marTop w:val="0"/>
                                                                      <w:marBottom w:val="0"/>
                                                                      <w:divBdr>
                                                                        <w:top w:val="none" w:sz="0" w:space="0" w:color="auto"/>
                                                                        <w:left w:val="none" w:sz="0" w:space="0" w:color="auto"/>
                                                                        <w:bottom w:val="none" w:sz="0" w:space="0" w:color="auto"/>
                                                                        <w:right w:val="none" w:sz="0" w:space="0" w:color="auto"/>
                                                                      </w:divBdr>
                                                                      <w:divsChild>
                                                                        <w:div w:id="99811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Hamilton North Primary School</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Pickering</dc:creator>
  <cp:lastModifiedBy>Julie Pickering</cp:lastModifiedBy>
  <cp:revision>4</cp:revision>
  <cp:lastPrinted>2014-08-19T02:54:00Z</cp:lastPrinted>
  <dcterms:created xsi:type="dcterms:W3CDTF">2015-06-02T00:18:00Z</dcterms:created>
  <dcterms:modified xsi:type="dcterms:W3CDTF">2015-06-02T05:34:00Z</dcterms:modified>
</cp:coreProperties>
</file>